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page" w:horzAnchor="margin" w:tblpY="4065"/>
        <w:tblOverlap w:val="never"/>
        <w:tblW w:w="11000" w:type="dxa"/>
        <w:tblLayout w:type="fixed"/>
        <w:tblCellMar>
          <w:left w:w="454" w:type="dxa"/>
          <w:right w:w="0" w:type="dxa"/>
        </w:tblCellMar>
        <w:tblLook w:val="01E0"/>
      </w:tblPr>
      <w:tblGrid>
        <w:gridCol w:w="11000"/>
      </w:tblGrid>
      <w:tr w:rsidR="007B1921" w:rsidRPr="00930C07" w:rsidTr="00E615EB">
        <w:trPr>
          <w:cantSplit/>
          <w:trHeight w:hRule="exact" w:val="542"/>
        </w:trPr>
        <w:tc>
          <w:tcPr>
            <w:tcW w:w="11000" w:type="dxa"/>
            <w:shd w:val="clear" w:color="auto" w:fill="879BAA"/>
            <w:tcMar>
              <w:top w:w="0" w:type="dxa"/>
              <w:bottom w:w="0" w:type="dxa"/>
            </w:tcMar>
            <w:vAlign w:val="center"/>
          </w:tcPr>
          <w:p w:rsidR="007B1921" w:rsidRPr="00930C07" w:rsidRDefault="007B1921" w:rsidP="00E615EB">
            <w:pPr>
              <w:pStyle w:val="URLKeyword13pt"/>
              <w:jc w:val="both"/>
              <w:rPr>
                <w:rFonts w:ascii="Times New Roman" w:hAnsi="Times New Roman"/>
                <w:lang w:val="en-US"/>
              </w:rPr>
            </w:pPr>
            <w:r w:rsidRPr="00930C07">
              <w:rPr>
                <w:rFonts w:ascii="Times New Roman" w:hAnsi="Times New Roman"/>
                <w:sz w:val="30"/>
                <w:szCs w:val="44"/>
                <w:lang w:val="en-US"/>
              </w:rPr>
              <w:t>Customer Reference</w:t>
            </w:r>
          </w:p>
        </w:tc>
      </w:tr>
      <w:tr w:rsidR="007B1921" w:rsidRPr="00930C07" w:rsidTr="00E615EB">
        <w:trPr>
          <w:cantSplit/>
          <w:trHeight w:val="2721"/>
        </w:trPr>
        <w:tc>
          <w:tcPr>
            <w:tcW w:w="11000" w:type="dxa"/>
            <w:shd w:val="clear" w:color="auto" w:fill="9BAFBE"/>
            <w:vAlign w:val="center"/>
          </w:tcPr>
          <w:p w:rsidR="00324467" w:rsidRPr="00324467" w:rsidRDefault="00324467" w:rsidP="00324467">
            <w:pPr>
              <w:pStyle w:val="Subline15pt"/>
              <w:spacing w:line="240" w:lineRule="auto"/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  <w:lang w:val="ru-RU"/>
              </w:rPr>
            </w:pPr>
            <w:proofErr w:type="spellStart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>Автоматизированная</w:t>
            </w:r>
            <w:proofErr w:type="spellEnd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 xml:space="preserve"> </w:t>
            </w:r>
            <w:proofErr w:type="spellStart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>система</w:t>
            </w:r>
            <w:proofErr w:type="spellEnd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 xml:space="preserve"> </w:t>
            </w:r>
            <w:proofErr w:type="spellStart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>ре</w:t>
            </w:r>
            <w:r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>гистрации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>параметров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>натяжения</w:t>
            </w:r>
            <w:proofErr w:type="spellEnd"/>
            <w:r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 xml:space="preserve"> </w:t>
            </w:r>
            <w:proofErr w:type="spellStart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>проволоки</w:t>
            </w:r>
            <w:proofErr w:type="spellEnd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 xml:space="preserve"> в ЖБ </w:t>
            </w:r>
            <w:proofErr w:type="spellStart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>шпалах</w:t>
            </w:r>
            <w:proofErr w:type="spellEnd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 xml:space="preserve"> (АС РПН), </w:t>
            </w:r>
            <w:proofErr w:type="spellStart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>этап</w:t>
            </w:r>
            <w:proofErr w:type="spellEnd"/>
            <w:r w:rsidRPr="00324467">
              <w:rPr>
                <w:rFonts w:ascii="Times New Roman" w:hAnsi="Times New Roman"/>
                <w:b w:val="0"/>
                <w:bCs/>
                <w:spacing w:val="-2"/>
                <w:sz w:val="56"/>
                <w:szCs w:val="56"/>
              </w:rPr>
              <w:t xml:space="preserve"> 2</w:t>
            </w:r>
          </w:p>
          <w:p w:rsidR="007B1921" w:rsidRPr="00324467" w:rsidRDefault="00324467" w:rsidP="00324467">
            <w:pPr>
              <w:pStyle w:val="Subline15pt"/>
              <w:spacing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Завод</w:t>
            </w:r>
            <w:r w:rsidRPr="007D3297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val="ru-RU"/>
              </w:rPr>
              <w:t>Спецжелезобетон</w:t>
            </w:r>
            <w:proofErr w:type="spellEnd"/>
            <w:r w:rsidRPr="007D3297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>, филиал ОАО «</w:t>
            </w:r>
            <w:proofErr w:type="spellStart"/>
            <w:r>
              <w:rPr>
                <w:rFonts w:ascii="Times New Roman" w:hAnsi="Times New Roman"/>
                <w:lang w:val="ru-RU"/>
              </w:rPr>
              <w:t>БетЭлТранс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</w:p>
        </w:tc>
      </w:tr>
    </w:tbl>
    <w:tbl>
      <w:tblPr>
        <w:tblStyle w:val="a7"/>
        <w:tblW w:w="1049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0"/>
        <w:gridCol w:w="4073"/>
        <w:gridCol w:w="3828"/>
      </w:tblGrid>
      <w:tr w:rsidR="006B7CFF" w:rsidRPr="00E64AFD" w:rsidTr="0086548C">
        <w:trPr>
          <w:trHeight w:val="4396"/>
        </w:trPr>
        <w:tc>
          <w:tcPr>
            <w:tcW w:w="2590" w:type="dxa"/>
          </w:tcPr>
          <w:p w:rsidR="007B1921" w:rsidRDefault="007B1921" w:rsidP="007B1921">
            <w:pPr>
              <w:spacing w:after="0" w:line="240" w:lineRule="auto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</w:p>
          <w:p w:rsidR="007B1921" w:rsidRDefault="007B1921" w:rsidP="007B1921">
            <w:pPr>
              <w:spacing w:after="0" w:line="240" w:lineRule="auto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</w:p>
          <w:p w:rsidR="007B1921" w:rsidRDefault="007B1921" w:rsidP="007B1921">
            <w:pPr>
              <w:spacing w:after="0" w:line="240" w:lineRule="auto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</w:p>
          <w:p w:rsidR="002B5670" w:rsidRDefault="002B5670" w:rsidP="007B1921">
            <w:pPr>
              <w:spacing w:after="0" w:line="240" w:lineRule="auto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</w:p>
          <w:p w:rsidR="00324467" w:rsidRPr="00C0631C" w:rsidRDefault="00324467" w:rsidP="00324467">
            <w:pPr>
              <w:spacing w:after="0" w:line="240" w:lineRule="auto"/>
              <w:ind w:right="397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  <w:r w:rsidRPr="00C0631C"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  <w:t>Заказчик:</w:t>
            </w:r>
          </w:p>
          <w:p w:rsidR="00324467" w:rsidRPr="00C0631C" w:rsidRDefault="00324467" w:rsidP="00324467">
            <w:pPr>
              <w:spacing w:after="0" w:line="240" w:lineRule="auto"/>
              <w:ind w:right="397"/>
              <w:jc w:val="both"/>
              <w:rPr>
                <w:rStyle w:val="Naturalred"/>
                <w:rFonts w:ascii="Calibri" w:hAnsi="Calibri"/>
                <w:color w:val="AAB414"/>
                <w:szCs w:val="18"/>
                <w:lang w:val="ru-RU"/>
              </w:rPr>
            </w:pPr>
            <w:r>
              <w:rPr>
                <w:rStyle w:val="Naturalred"/>
                <w:rFonts w:ascii="Times New Roman" w:hAnsi="Times New Roman"/>
                <w:color w:val="AAB414"/>
                <w:szCs w:val="18"/>
                <w:lang w:val="ru-RU"/>
              </w:rPr>
              <w:t>Завод</w:t>
            </w:r>
            <w:r w:rsidRPr="00C0631C">
              <w:rPr>
                <w:rStyle w:val="Naturalred"/>
                <w:rFonts w:ascii="Siemens Sans Black" w:hAnsi="Siemens Sans Black"/>
                <w:color w:val="AAB414"/>
                <w:szCs w:val="18"/>
                <w:lang w:val="ru-RU"/>
              </w:rPr>
              <w:t xml:space="preserve"> «</w:t>
            </w:r>
            <w:proofErr w:type="spellStart"/>
            <w:r>
              <w:rPr>
                <w:rStyle w:val="Naturalred"/>
                <w:rFonts w:ascii="Times New Roman" w:hAnsi="Times New Roman"/>
                <w:color w:val="AAB414"/>
                <w:szCs w:val="18"/>
                <w:lang w:val="ru-RU"/>
              </w:rPr>
              <w:t>Спецжелезобетон</w:t>
            </w:r>
            <w:proofErr w:type="spellEnd"/>
            <w:r w:rsidRPr="00C0631C">
              <w:rPr>
                <w:rStyle w:val="Naturalred"/>
                <w:rFonts w:ascii="Siemens Sans Black" w:hAnsi="Siemens Sans Black" w:hint="eastAsia"/>
                <w:color w:val="AAB414"/>
                <w:szCs w:val="18"/>
                <w:lang w:val="ru-RU"/>
              </w:rPr>
              <w:t>»</w:t>
            </w:r>
          </w:p>
          <w:p w:rsidR="00324467" w:rsidRPr="00C0631C" w:rsidRDefault="00324467" w:rsidP="00324467">
            <w:pPr>
              <w:spacing w:after="0" w:line="240" w:lineRule="auto"/>
              <w:ind w:right="397"/>
              <w:jc w:val="both"/>
              <w:rPr>
                <w:rStyle w:val="Naturalred"/>
                <w:b/>
                <w:color w:val="AAB414"/>
                <w:szCs w:val="18"/>
                <w:lang w:val="ru-RU"/>
              </w:rPr>
            </w:pPr>
          </w:p>
          <w:p w:rsidR="00324467" w:rsidRPr="00C0631C" w:rsidRDefault="00324467" w:rsidP="00324467">
            <w:pPr>
              <w:spacing w:after="0" w:line="240" w:lineRule="auto"/>
              <w:ind w:right="397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  <w:r w:rsidRPr="00C0631C"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  <w:t>Расположение:</w:t>
            </w:r>
          </w:p>
          <w:p w:rsidR="00324467" w:rsidRPr="000840C0" w:rsidRDefault="00324467" w:rsidP="00324467">
            <w:pPr>
              <w:spacing w:after="0" w:line="240" w:lineRule="auto"/>
              <w:ind w:right="397"/>
              <w:jc w:val="both"/>
              <w:rPr>
                <w:rStyle w:val="Naturalred"/>
                <w:rFonts w:ascii="Calibri" w:hAnsi="Calibri"/>
                <w:color w:val="AAB414"/>
                <w:szCs w:val="18"/>
                <w:lang w:val="ru-RU"/>
              </w:rPr>
            </w:pPr>
            <w:r>
              <w:rPr>
                <w:rStyle w:val="Naturalred"/>
                <w:rFonts w:ascii="Times New Roman" w:hAnsi="Times New Roman"/>
                <w:color w:val="AAB414"/>
                <w:szCs w:val="18"/>
                <w:lang w:val="ru-RU"/>
              </w:rPr>
              <w:t>Лиски</w:t>
            </w:r>
            <w:r w:rsidRPr="000840C0">
              <w:rPr>
                <w:rStyle w:val="Naturalred"/>
                <w:rFonts w:ascii="Siemens Sans Black" w:hAnsi="Siemens Sans Black"/>
                <w:color w:val="AAB414"/>
                <w:szCs w:val="18"/>
                <w:lang w:val="ru-RU"/>
              </w:rPr>
              <w:t xml:space="preserve">, </w:t>
            </w:r>
            <w:r>
              <w:rPr>
                <w:rStyle w:val="Naturalred"/>
                <w:rFonts w:ascii="Times New Roman" w:hAnsi="Times New Roman"/>
                <w:color w:val="AAB414"/>
                <w:szCs w:val="18"/>
                <w:lang w:val="ru-RU"/>
              </w:rPr>
              <w:t>Россия</w:t>
            </w:r>
          </w:p>
          <w:p w:rsidR="00324467" w:rsidRPr="000840C0" w:rsidRDefault="00324467" w:rsidP="00324467">
            <w:pPr>
              <w:spacing w:after="0" w:line="240" w:lineRule="auto"/>
              <w:ind w:right="397"/>
              <w:jc w:val="both"/>
              <w:rPr>
                <w:rFonts w:ascii="Siemens Sans Black" w:hAnsi="Siemens Sans Black"/>
                <w:lang w:val="ru-RU" w:eastAsia="en-US"/>
              </w:rPr>
            </w:pPr>
          </w:p>
          <w:p w:rsidR="00324467" w:rsidRPr="006F0B26" w:rsidRDefault="00324467" w:rsidP="00324467">
            <w:pPr>
              <w:spacing w:after="0" w:line="240" w:lineRule="auto"/>
              <w:ind w:right="397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  <w:r w:rsidRPr="006F0B26"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  <w:t>Сфера деятель</w:t>
            </w:r>
            <w:r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  <w:t>ности</w:t>
            </w:r>
            <w:r w:rsidRPr="006F0B26"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  <w:t>:</w:t>
            </w:r>
          </w:p>
          <w:p w:rsidR="007B1921" w:rsidRPr="007B1921" w:rsidRDefault="00324467" w:rsidP="00324467">
            <w:pPr>
              <w:tabs>
                <w:tab w:val="left" w:pos="3060"/>
              </w:tabs>
              <w:spacing w:after="0" w:line="240" w:lineRule="auto"/>
              <w:ind w:right="397"/>
              <w:jc w:val="both"/>
              <w:rPr>
                <w:rFonts w:ascii="Calibri" w:hAnsi="Calibri"/>
                <w:bCs/>
                <w:color w:val="ABB81F"/>
                <w:szCs w:val="18"/>
                <w:lang w:val="ru-RU"/>
              </w:rPr>
            </w:pPr>
            <w:r w:rsidRPr="007D3297">
              <w:rPr>
                <w:rStyle w:val="Naturalred"/>
                <w:rFonts w:ascii="Times New Roman" w:hAnsi="Times New Roman"/>
                <w:color w:val="AAB414"/>
                <w:sz w:val="20"/>
                <w:szCs w:val="20"/>
                <w:lang w:val="ru-RU"/>
              </w:rPr>
              <w:t>Является основным поставщиком железобетонных шпал для ОАО «РЖД»</w:t>
            </w:r>
          </w:p>
        </w:tc>
        <w:tc>
          <w:tcPr>
            <w:tcW w:w="4073" w:type="dxa"/>
          </w:tcPr>
          <w:p w:rsidR="006B7CFF" w:rsidRDefault="006B7CFF" w:rsidP="006B7CFF">
            <w:pPr>
              <w:spacing w:after="0" w:line="240" w:lineRule="auto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</w:p>
          <w:p w:rsidR="007B1921" w:rsidRPr="004338AA" w:rsidRDefault="007B1921" w:rsidP="006B7CFF">
            <w:pPr>
              <w:spacing w:after="0" w:line="240" w:lineRule="auto"/>
              <w:ind w:left="283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  <w:r w:rsidRPr="004338AA"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  <w:t>Описание системы</w:t>
            </w:r>
            <w:r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  <w:t>:</w:t>
            </w:r>
          </w:p>
          <w:p w:rsidR="00324467" w:rsidRPr="00324467" w:rsidRDefault="00324467" w:rsidP="00324467">
            <w:pPr>
              <w:spacing w:after="0" w:line="240" w:lineRule="auto"/>
              <w:ind w:left="283"/>
              <w:jc w:val="both"/>
              <w:rPr>
                <w:rFonts w:ascii="Times New Roman" w:hAnsi="Times New Roman"/>
                <w:lang w:val="ru-RU"/>
              </w:rPr>
            </w:pPr>
            <w:r w:rsidRPr="00324467">
              <w:rPr>
                <w:rFonts w:ascii="Times New Roman" w:hAnsi="Times New Roman"/>
                <w:lang w:val="ru-RU"/>
              </w:rPr>
              <w:t xml:space="preserve">АСУ создано на современной элементной базе с применением </w:t>
            </w:r>
            <w:proofErr w:type="spellStart"/>
            <w:r w:rsidRPr="00324467">
              <w:rPr>
                <w:rFonts w:ascii="Times New Roman" w:hAnsi="Times New Roman"/>
                <w:lang w:val="en-US"/>
              </w:rPr>
              <w:t>Scalance</w:t>
            </w:r>
            <w:proofErr w:type="spellEnd"/>
            <w:r w:rsidRPr="00324467">
              <w:rPr>
                <w:rFonts w:ascii="Times New Roman" w:hAnsi="Times New Roman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en-US"/>
              </w:rPr>
              <w:t>W</w:t>
            </w:r>
            <w:r w:rsidRPr="00324467">
              <w:rPr>
                <w:rFonts w:ascii="Times New Roman" w:hAnsi="Times New Roman"/>
                <w:lang w:val="ru-RU"/>
              </w:rPr>
              <w:t xml:space="preserve">, контроллеров </w:t>
            </w:r>
            <w:r w:rsidRPr="00324467">
              <w:rPr>
                <w:rFonts w:ascii="Times New Roman" w:hAnsi="Times New Roman"/>
                <w:lang w:val="en-US"/>
              </w:rPr>
              <w:t>SIMATIC</w:t>
            </w:r>
            <w:r w:rsidRPr="00324467">
              <w:rPr>
                <w:rFonts w:ascii="Times New Roman" w:hAnsi="Times New Roman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en-US"/>
              </w:rPr>
              <w:t>S</w:t>
            </w:r>
            <w:r w:rsidRPr="00324467">
              <w:rPr>
                <w:rFonts w:ascii="Times New Roman" w:hAnsi="Times New Roman"/>
                <w:lang w:val="ru-RU"/>
              </w:rPr>
              <w:t xml:space="preserve">7-1200, с применением программной платформы </w:t>
            </w:r>
            <w:r w:rsidRPr="00324467">
              <w:rPr>
                <w:rFonts w:ascii="Times New Roman" w:hAnsi="Times New Roman"/>
                <w:lang w:val="en-US"/>
              </w:rPr>
              <w:t>TIA</w:t>
            </w:r>
            <w:r w:rsidRPr="00324467">
              <w:rPr>
                <w:rFonts w:ascii="Times New Roman" w:hAnsi="Times New Roman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en-US"/>
              </w:rPr>
              <w:t>Portal</w:t>
            </w:r>
            <w:r w:rsidRPr="00324467">
              <w:rPr>
                <w:rFonts w:ascii="Times New Roman" w:hAnsi="Times New Roman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en-US"/>
              </w:rPr>
              <w:t>V</w:t>
            </w:r>
            <w:r w:rsidRPr="00324467">
              <w:rPr>
                <w:rFonts w:ascii="Times New Roman" w:hAnsi="Times New Roman"/>
                <w:lang w:val="ru-RU"/>
              </w:rPr>
              <w:t xml:space="preserve">11. </w:t>
            </w:r>
          </w:p>
          <w:p w:rsidR="0017302B" w:rsidRPr="0017302B" w:rsidRDefault="0017302B" w:rsidP="006B7CFF">
            <w:pPr>
              <w:spacing w:after="0" w:line="240" w:lineRule="auto"/>
              <w:ind w:left="283"/>
              <w:jc w:val="both"/>
              <w:rPr>
                <w:rFonts w:asciiTheme="minorHAnsi" w:hAnsiTheme="minorHAnsi"/>
                <w:sz w:val="4"/>
                <w:szCs w:val="4"/>
                <w:lang w:val="ru-RU"/>
              </w:rPr>
            </w:pPr>
          </w:p>
          <w:p w:rsidR="007B1921" w:rsidRPr="002D3217" w:rsidRDefault="007B1921" w:rsidP="006B7CFF">
            <w:pPr>
              <w:spacing w:after="0" w:line="240" w:lineRule="auto"/>
              <w:ind w:left="283" w:right="56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  <w:r w:rsidRPr="002D3217"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  <w:t>Цели внедрения системы</w:t>
            </w:r>
            <w:r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  <w:t>:</w:t>
            </w:r>
          </w:p>
          <w:p w:rsidR="009B065B" w:rsidRPr="00324467" w:rsidRDefault="00324467" w:rsidP="00324467">
            <w:pPr>
              <w:numPr>
                <w:ilvl w:val="0"/>
                <w:numId w:val="1"/>
              </w:numPr>
              <w:tabs>
                <w:tab w:val="left" w:pos="421"/>
                <w:tab w:val="left" w:pos="563"/>
                <w:tab w:val="num" w:pos="720"/>
              </w:tabs>
              <w:spacing w:after="0" w:line="240" w:lineRule="auto"/>
              <w:ind w:left="421" w:hanging="142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324467">
              <w:rPr>
                <w:rFonts w:ascii="Times New Roman" w:hAnsi="Times New Roman"/>
                <w:lang w:val="ru-RU"/>
              </w:rPr>
              <w:t>овышени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324467">
              <w:rPr>
                <w:rFonts w:ascii="Times New Roman" w:hAnsi="Times New Roman"/>
                <w:lang w:val="ru-RU"/>
              </w:rPr>
              <w:t xml:space="preserve"> качества выпускаемой продукции, оперативной регистрации параметров. Основным назначением </w:t>
            </w:r>
            <w:proofErr w:type="gramStart"/>
            <w:r w:rsidRPr="00324467">
              <w:rPr>
                <w:rFonts w:ascii="Times New Roman" w:hAnsi="Times New Roman"/>
                <w:lang w:val="ru-RU"/>
              </w:rPr>
              <w:t>АПР</w:t>
            </w:r>
            <w:proofErr w:type="gramEnd"/>
            <w:r w:rsidRPr="00324467">
              <w:rPr>
                <w:rFonts w:ascii="Times New Roman" w:hAnsi="Times New Roman"/>
                <w:lang w:val="ru-RU"/>
              </w:rPr>
              <w:t xml:space="preserve"> является автоматизация процесса регистрации параметров натяжения проволоки, электронное считывание номера формы . А так же архивирование этой информации, для последующего получения часового, дневного, месячного, сменного, по линиям отчета.</w:t>
            </w:r>
            <w:r w:rsidRPr="00324467">
              <w:rPr>
                <w:rFonts w:ascii="Times New Roman" w:hAnsi="Times New Roman"/>
              </w:rPr>
              <w:t xml:space="preserve"> </w:t>
            </w:r>
          </w:p>
          <w:p w:rsidR="007B1921" w:rsidRPr="0086548C" w:rsidRDefault="007B1921" w:rsidP="0086548C">
            <w:pPr>
              <w:tabs>
                <w:tab w:val="left" w:pos="421"/>
                <w:tab w:val="left" w:pos="563"/>
              </w:tabs>
              <w:spacing w:after="0" w:line="240" w:lineRule="auto"/>
              <w:ind w:left="421" w:hanging="142"/>
              <w:jc w:val="both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828" w:type="dxa"/>
          </w:tcPr>
          <w:p w:rsidR="007B1921" w:rsidRPr="002D3217" w:rsidRDefault="007B1921" w:rsidP="006B7CFF">
            <w:pPr>
              <w:spacing w:after="0" w:line="240" w:lineRule="auto"/>
              <w:ind w:left="283"/>
              <w:jc w:val="both"/>
              <w:rPr>
                <w:lang w:val="ru-RU"/>
              </w:rPr>
            </w:pPr>
          </w:p>
          <w:p w:rsidR="0017302B" w:rsidRPr="0017302B" w:rsidRDefault="0017302B" w:rsidP="0017302B">
            <w:pPr>
              <w:spacing w:after="0" w:line="240" w:lineRule="auto"/>
              <w:ind w:left="283"/>
              <w:jc w:val="both"/>
              <w:rPr>
                <w:rFonts w:ascii="Calibri" w:hAnsi="Calibri"/>
                <w:lang w:val="ru-RU"/>
              </w:rPr>
            </w:pPr>
          </w:p>
          <w:p w:rsidR="00324467" w:rsidRPr="00324467" w:rsidRDefault="00324467" w:rsidP="00324467">
            <w:pPr>
              <w:spacing w:after="0" w:line="240" w:lineRule="auto"/>
              <w:ind w:left="283"/>
              <w:jc w:val="both"/>
              <w:rPr>
                <w:rStyle w:val="Naturalred"/>
                <w:rFonts w:ascii="Times New Roman" w:hAnsi="Times New Roman"/>
                <w:b/>
                <w:color w:val="AAB414"/>
                <w:sz w:val="20"/>
                <w:szCs w:val="20"/>
                <w:lang w:val="ru-RU"/>
              </w:rPr>
            </w:pPr>
            <w:r w:rsidRPr="00324467">
              <w:rPr>
                <w:rStyle w:val="Naturalred"/>
                <w:rFonts w:ascii="Times New Roman" w:eastAsia="+mn-ea" w:hAnsi="Times New Roman"/>
                <w:b/>
                <w:color w:val="AAB414"/>
                <w:sz w:val="20"/>
                <w:szCs w:val="20"/>
                <w:lang w:val="ru-RU"/>
              </w:rPr>
              <w:t>Основными особенностями реализации данного проекта явились:</w:t>
            </w:r>
          </w:p>
          <w:p w:rsidR="009B065B" w:rsidRPr="00324467" w:rsidRDefault="00324467" w:rsidP="0032446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ru-RU"/>
              </w:rPr>
            </w:pPr>
            <w:r w:rsidRPr="00324467">
              <w:rPr>
                <w:rFonts w:ascii="Times New Roman" w:hAnsi="Times New Roman"/>
                <w:lang w:val="ru-RU"/>
              </w:rPr>
              <w:t>Создание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электронных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журналов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параметров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качества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изделий</w:t>
            </w:r>
            <w:r w:rsidRPr="00324467">
              <w:rPr>
                <w:lang w:val="ru-RU"/>
              </w:rPr>
              <w:t xml:space="preserve"> </w:t>
            </w:r>
          </w:p>
          <w:p w:rsidR="009B065B" w:rsidRPr="00324467" w:rsidRDefault="00324467" w:rsidP="0032446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ru-RU"/>
              </w:rPr>
            </w:pPr>
            <w:r w:rsidRPr="00324467">
              <w:rPr>
                <w:rFonts w:ascii="Times New Roman" w:hAnsi="Times New Roman"/>
                <w:lang w:val="ru-RU"/>
              </w:rPr>
              <w:t>Автоматизированное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заполнение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журналов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регистрации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технологических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параметров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proofErr w:type="spellStart"/>
            <w:r w:rsidRPr="00324467">
              <w:rPr>
                <w:rFonts w:ascii="Times New Roman" w:hAnsi="Times New Roman"/>
                <w:lang w:val="ru-RU"/>
              </w:rPr>
              <w:t>натяжени</w:t>
            </w:r>
            <w:proofErr w:type="spellEnd"/>
            <w:r w:rsidRPr="00324467">
              <w:rPr>
                <w:rFonts w:ascii="Times New Roman" w:hAnsi="Times New Roman"/>
              </w:rPr>
              <w:t>я</w:t>
            </w:r>
            <w:r w:rsidRPr="00324467">
              <w:rPr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</w:rPr>
              <w:t>с</w:t>
            </w:r>
            <w:proofErr w:type="spellStart"/>
            <w:r w:rsidRPr="00324467">
              <w:rPr>
                <w:rFonts w:ascii="Times New Roman" w:hAnsi="Times New Roman"/>
                <w:lang w:val="ru-RU"/>
              </w:rPr>
              <w:t>трунопакета</w:t>
            </w:r>
            <w:proofErr w:type="spellEnd"/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и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расчет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сортности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по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итогам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технологического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цикла</w:t>
            </w:r>
            <w:r w:rsidRPr="00324467">
              <w:rPr>
                <w:rFonts w:cs="Siemens Sans"/>
                <w:lang w:val="ru-RU"/>
              </w:rPr>
              <w:t xml:space="preserve"> </w:t>
            </w:r>
          </w:p>
          <w:p w:rsidR="007B1921" w:rsidRPr="00324467" w:rsidRDefault="00324467" w:rsidP="0032446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ru-RU"/>
              </w:rPr>
            </w:pPr>
            <w:r w:rsidRPr="00324467">
              <w:rPr>
                <w:rFonts w:ascii="Times New Roman" w:hAnsi="Times New Roman"/>
                <w:lang w:val="ru-RU"/>
              </w:rPr>
              <w:t>Создание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сервера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архивной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информации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технологической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цепочки</w:t>
            </w:r>
            <w:r w:rsidRPr="00324467">
              <w:rPr>
                <w:rFonts w:cs="Siemens Sans"/>
                <w:lang w:val="ru-RU"/>
              </w:rPr>
              <w:t xml:space="preserve">, </w:t>
            </w:r>
            <w:r w:rsidRPr="00324467">
              <w:rPr>
                <w:rFonts w:ascii="Times New Roman" w:hAnsi="Times New Roman"/>
                <w:lang w:val="ru-RU"/>
              </w:rPr>
              <w:t>с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возможностью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proofErr w:type="gramStart"/>
            <w:r w:rsidRPr="00324467">
              <w:rPr>
                <w:rFonts w:ascii="Times New Roman" w:hAnsi="Times New Roman"/>
                <w:lang w:val="ru-RU"/>
              </w:rPr>
              <w:t>внедрения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системы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менеджмента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качества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выпускаемой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продукции</w:t>
            </w:r>
            <w:r w:rsidRPr="00324467"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полного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технологического</w:t>
            </w:r>
            <w:r w:rsidRPr="00324467">
              <w:rPr>
                <w:rFonts w:cs="Siemens Sans"/>
                <w:lang w:val="ru-RU"/>
              </w:rPr>
              <w:t xml:space="preserve"> </w:t>
            </w:r>
            <w:r w:rsidRPr="00324467">
              <w:rPr>
                <w:rFonts w:ascii="Times New Roman" w:hAnsi="Times New Roman"/>
                <w:lang w:val="ru-RU"/>
              </w:rPr>
              <w:t>цикла</w:t>
            </w:r>
            <w:proofErr w:type="gramEnd"/>
          </w:p>
        </w:tc>
      </w:tr>
      <w:tr w:rsidR="007B1921" w:rsidRPr="00E64AFD" w:rsidTr="0086548C">
        <w:trPr>
          <w:trHeight w:val="2858"/>
        </w:trPr>
        <w:tc>
          <w:tcPr>
            <w:tcW w:w="2590" w:type="dxa"/>
            <w:shd w:val="clear" w:color="auto" w:fill="AAB414"/>
          </w:tcPr>
          <w:p w:rsidR="00324467" w:rsidRPr="007D3297" w:rsidRDefault="00324467" w:rsidP="00324467">
            <w:pPr>
              <w:spacing w:before="100" w:after="0" w:line="240" w:lineRule="atLeast"/>
              <w:ind w:left="34" w:right="283" w:hanging="34"/>
              <w:rPr>
                <w:rFonts w:ascii="Times New Roman" w:hAnsi="Times New Roman"/>
                <w:b/>
                <w:color w:val="FFFFFF" w:themeColor="background1"/>
                <w:sz w:val="22"/>
                <w:lang w:val="ru-RU"/>
              </w:rPr>
            </w:pPr>
            <w:r w:rsidRPr="00E64AFD">
              <w:rPr>
                <w:rFonts w:ascii="Times New Roman" w:hAnsi="Times New Roman"/>
                <w:b/>
                <w:color w:val="FFFFFF" w:themeColor="background1"/>
                <w:sz w:val="22"/>
                <w:lang w:val="ru-RU"/>
              </w:rPr>
              <w:t>Подрядчик</w:t>
            </w:r>
            <w:r w:rsidRPr="007D3297">
              <w:rPr>
                <w:rFonts w:ascii="Times New Roman" w:hAnsi="Times New Roman"/>
                <w:b/>
                <w:color w:val="FFFFFF" w:themeColor="background1"/>
                <w:sz w:val="22"/>
                <w:lang w:val="ru-RU"/>
              </w:rPr>
              <w:t>:</w:t>
            </w:r>
          </w:p>
          <w:p w:rsidR="00324467" w:rsidRPr="002B5670" w:rsidRDefault="00324467" w:rsidP="00324467">
            <w:pPr>
              <w:spacing w:before="100" w:after="0" w:line="240" w:lineRule="atLeast"/>
              <w:ind w:left="34" w:right="283" w:hanging="34"/>
              <w:rPr>
                <w:rFonts w:asciiTheme="minorHAnsi" w:hAnsiTheme="minorHAnsi"/>
                <w:lang w:val="ru-RU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  <w:lang w:val="ru-RU"/>
              </w:rPr>
              <w:t>ООО</w:t>
            </w:r>
            <w:r w:rsidRPr="00B30009">
              <w:rPr>
                <w:rFonts w:ascii="Times New Roman" w:hAnsi="Times New Roman"/>
                <w:b/>
                <w:color w:val="FFFFFF"/>
                <w:sz w:val="20"/>
                <w:szCs w:val="20"/>
                <w:lang w:val="ru-RU"/>
              </w:rPr>
              <w:t xml:space="preserve"> “</w:t>
            </w:r>
            <w:r>
              <w:rPr>
                <w:rFonts w:ascii="Times New Roman" w:hAnsi="Times New Roman"/>
                <w:b/>
                <w:color w:val="FFFFFF"/>
                <w:sz w:val="20"/>
                <w:szCs w:val="20"/>
                <w:lang w:val="ru-RU"/>
              </w:rPr>
              <w:t xml:space="preserve">Интеграл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  <w:lang w:val="ru-RU"/>
              </w:rPr>
              <w:t>СТ</w:t>
            </w:r>
            <w:proofErr w:type="gramEnd"/>
            <w:r w:rsidRPr="00B30009">
              <w:rPr>
                <w:rFonts w:ascii="Times New Roman" w:hAnsi="Times New Roman"/>
                <w:b/>
                <w:color w:val="FFFFFF"/>
                <w:sz w:val="20"/>
                <w:szCs w:val="20"/>
                <w:lang w:val="ru-RU"/>
              </w:rPr>
              <w:t>”</w:t>
            </w:r>
          </w:p>
          <w:p w:rsidR="00324467" w:rsidRPr="00B30009" w:rsidRDefault="00324467" w:rsidP="00324467">
            <w:pPr>
              <w:spacing w:after="0" w:line="240" w:lineRule="auto"/>
              <w:ind w:left="34" w:right="283" w:hanging="34"/>
              <w:rPr>
                <w:rFonts w:ascii="Times New Roman" w:hAnsi="Times New Roman"/>
                <w:b/>
                <w:color w:val="FFFFFF"/>
                <w:sz w:val="20"/>
                <w:szCs w:val="20"/>
                <w:lang w:val="ru-RU"/>
              </w:rPr>
            </w:pPr>
            <w:r w:rsidRPr="00B30009">
              <w:rPr>
                <w:rFonts w:ascii="Times New Roman" w:hAnsi="Times New Roman"/>
                <w:b/>
                <w:color w:val="FFFFFF"/>
                <w:sz w:val="20"/>
                <w:szCs w:val="20"/>
                <w:lang w:val="ru-RU"/>
              </w:rPr>
              <w:t>Расположение:</w:t>
            </w:r>
          </w:p>
          <w:p w:rsidR="00324467" w:rsidRPr="00B30009" w:rsidRDefault="00324467" w:rsidP="00324467">
            <w:pPr>
              <w:spacing w:after="0" w:line="240" w:lineRule="auto"/>
              <w:ind w:left="34" w:right="283" w:hanging="34"/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  <w:t>Воронеж</w:t>
            </w:r>
            <w:r w:rsidRPr="00B30009"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  <w:t>,</w:t>
            </w:r>
          </w:p>
          <w:p w:rsidR="00324467" w:rsidRPr="00B30009" w:rsidRDefault="00324467" w:rsidP="00324467">
            <w:pPr>
              <w:spacing w:after="0" w:line="240" w:lineRule="auto"/>
              <w:ind w:left="34" w:right="283" w:hanging="34"/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  <w:t>Россия</w:t>
            </w:r>
          </w:p>
          <w:p w:rsidR="00324467" w:rsidRPr="000840C0" w:rsidRDefault="00324467" w:rsidP="00324467">
            <w:pPr>
              <w:spacing w:after="0" w:line="240" w:lineRule="auto"/>
              <w:ind w:left="34" w:right="283" w:hanging="34"/>
              <w:rPr>
                <w:color w:val="FFFFFF"/>
                <w:szCs w:val="18"/>
                <w:lang w:val="ru-RU"/>
              </w:rPr>
            </w:pPr>
          </w:p>
          <w:p w:rsidR="00324467" w:rsidRPr="00B30009" w:rsidRDefault="009B065B" w:rsidP="00324467">
            <w:pPr>
              <w:spacing w:after="0" w:line="240" w:lineRule="auto"/>
              <w:ind w:left="34" w:right="283" w:hanging="34"/>
              <w:rPr>
                <w:rFonts w:ascii="Times New Roman" w:hAnsi="Times New Roman"/>
                <w:color w:val="FFFFFF"/>
                <w:sz w:val="20"/>
                <w:szCs w:val="20"/>
                <w:lang w:val="ru-RU"/>
              </w:rPr>
            </w:pPr>
            <w:hyperlink r:id="rId8" w:history="1">
              <w:r w:rsidR="00324467" w:rsidRPr="009F5118">
                <w:rPr>
                  <w:rStyle w:val="aa"/>
                  <w:rFonts w:ascii="Times New Roman" w:hAnsi="Times New Roman"/>
                  <w:sz w:val="20"/>
                  <w:szCs w:val="20"/>
                  <w:lang w:val="ru-RU"/>
                </w:rPr>
                <w:t>http://www.</w:t>
              </w:r>
              <w:r w:rsidR="00324467" w:rsidRPr="009F5118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integral</w:t>
              </w:r>
              <w:r w:rsidR="00324467" w:rsidRPr="00AD55DA">
                <w:rPr>
                  <w:rStyle w:val="aa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proofErr w:type="spellStart"/>
              <w:r w:rsidR="00324467" w:rsidRPr="009F5118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st</w:t>
              </w:r>
              <w:proofErr w:type="spellEnd"/>
              <w:r w:rsidR="00324467" w:rsidRPr="00AD55DA">
                <w:rPr>
                  <w:rStyle w:val="aa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324467" w:rsidRPr="009F5118">
                <w:rPr>
                  <w:rStyle w:val="aa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324467" w:rsidRPr="009F5118">
                <w:rPr>
                  <w:rStyle w:val="aa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</w:p>
          <w:p w:rsidR="00324467" w:rsidRPr="00AD55DA" w:rsidRDefault="00324467" w:rsidP="00324467">
            <w:pPr>
              <w:spacing w:after="0" w:line="240" w:lineRule="auto"/>
              <w:ind w:left="34" w:right="283" w:hanging="34"/>
              <w:rPr>
                <w:rFonts w:ascii="Calibri" w:hAnsi="Calibri"/>
                <w:color w:val="FFFFFF"/>
                <w:szCs w:val="18"/>
                <w:lang w:val="en-US"/>
              </w:rPr>
            </w:pPr>
            <w:r w:rsidRPr="00AD55DA">
              <w:rPr>
                <w:rFonts w:ascii="Times New Roman" w:hAnsi="Times New Roman"/>
                <w:b/>
                <w:color w:val="FFFFFF"/>
                <w:sz w:val="20"/>
                <w:szCs w:val="20"/>
                <w:lang w:val="en-US"/>
              </w:rPr>
              <w:t>E-mail:</w:t>
            </w:r>
            <w:r w:rsidRPr="00AD55DA">
              <w:rPr>
                <w:rFonts w:ascii="Calibri" w:hAnsi="Calibri"/>
                <w:color w:val="FFFFFF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en-US"/>
              </w:rPr>
              <w:t>mail</w:t>
            </w:r>
            <w:r w:rsidRPr="00AD55DA">
              <w:rPr>
                <w:rFonts w:ascii="Times New Roman" w:hAnsi="Times New Roman"/>
                <w:color w:val="FFFFFF"/>
                <w:sz w:val="20"/>
                <w:szCs w:val="20"/>
                <w:lang w:val="en-US"/>
              </w:rPr>
              <w:t>@integral-</w:t>
            </w:r>
            <w:r>
              <w:rPr>
                <w:rFonts w:ascii="Times New Roman" w:hAnsi="Times New Roman"/>
                <w:color w:val="FFFFFF"/>
                <w:sz w:val="20"/>
                <w:szCs w:val="20"/>
                <w:lang w:val="en-US"/>
              </w:rPr>
              <w:t>s</w:t>
            </w:r>
            <w:r w:rsidRPr="00AD55DA">
              <w:rPr>
                <w:rFonts w:ascii="Times New Roman" w:hAnsi="Times New Roman"/>
                <w:color w:val="FFFFFF"/>
                <w:sz w:val="20"/>
                <w:szCs w:val="20"/>
                <w:lang w:val="en-US"/>
              </w:rPr>
              <w:t>t.ru</w:t>
            </w:r>
          </w:p>
          <w:p w:rsidR="00324467" w:rsidRPr="00AD55DA" w:rsidRDefault="00324467" w:rsidP="00324467">
            <w:pPr>
              <w:spacing w:after="0" w:line="240" w:lineRule="auto"/>
              <w:ind w:left="34" w:right="283" w:hanging="34"/>
              <w:rPr>
                <w:rFonts w:ascii="Calibri" w:hAnsi="Calibri"/>
                <w:color w:val="FFFFFF"/>
                <w:szCs w:val="18"/>
                <w:lang w:val="en-US"/>
              </w:rPr>
            </w:pPr>
          </w:p>
          <w:p w:rsidR="00324467" w:rsidRDefault="00324467" w:rsidP="00324467">
            <w:pPr>
              <w:spacing w:after="0" w:line="240" w:lineRule="auto"/>
              <w:ind w:left="34" w:right="283" w:hanging="34"/>
              <w:rPr>
                <w:rFonts w:ascii="Times New Roman" w:hAnsi="Times New Roman"/>
                <w:b/>
                <w:color w:val="FFFFFF"/>
                <w:sz w:val="20"/>
                <w:szCs w:val="20"/>
                <w:lang w:val="ru-RU"/>
              </w:rPr>
            </w:pPr>
            <w:r w:rsidRPr="00B30009">
              <w:rPr>
                <w:rFonts w:ascii="Times New Roman" w:hAnsi="Times New Roman"/>
                <w:b/>
                <w:color w:val="FFFFFF"/>
                <w:sz w:val="20"/>
                <w:szCs w:val="20"/>
                <w:lang w:val="ru-RU"/>
              </w:rPr>
              <w:t>Продукты/ Технологии:</w:t>
            </w:r>
          </w:p>
          <w:p w:rsidR="00324467" w:rsidRPr="00D1792F" w:rsidRDefault="00324467" w:rsidP="00324467">
            <w:pPr>
              <w:spacing w:after="0" w:line="240" w:lineRule="auto"/>
              <w:ind w:left="34" w:right="283" w:hanging="34"/>
              <w:rPr>
                <w:rFonts w:ascii="Times New Roman" w:hAnsi="Times New Roman"/>
                <w:b/>
                <w:color w:val="FFFFFF"/>
                <w:sz w:val="6"/>
                <w:szCs w:val="6"/>
                <w:lang w:val="ru-RU"/>
              </w:rPr>
            </w:pPr>
          </w:p>
          <w:p w:rsidR="007B1921" w:rsidRPr="006B7CFF" w:rsidRDefault="00324467" w:rsidP="00324467">
            <w:pPr>
              <w:spacing w:after="0" w:line="240" w:lineRule="auto"/>
              <w:ind w:left="34" w:right="283" w:hanging="34"/>
              <w:rPr>
                <w:rFonts w:ascii="Times New Roman" w:hAnsi="Times New Roman"/>
                <w:color w:val="FFFFFF"/>
                <w:szCs w:val="18"/>
                <w:lang w:val="en-US"/>
              </w:rPr>
            </w:pPr>
            <w:proofErr w:type="spellStart"/>
            <w:r w:rsidRPr="007E733D">
              <w:rPr>
                <w:rFonts w:ascii="Times New Roman" w:hAnsi="Times New Roman"/>
                <w:color w:val="FFFFFF"/>
                <w:szCs w:val="18"/>
                <w:lang w:val="en-US"/>
              </w:rPr>
              <w:t>Scalance</w:t>
            </w:r>
            <w:proofErr w:type="spellEnd"/>
            <w:r w:rsidRPr="007E733D">
              <w:rPr>
                <w:rFonts w:ascii="Times New Roman" w:hAnsi="Times New Roman"/>
                <w:color w:val="FFFFFF"/>
                <w:szCs w:val="18"/>
                <w:lang w:val="en-US"/>
              </w:rPr>
              <w:t xml:space="preserve"> W</w:t>
            </w:r>
            <w:r>
              <w:rPr>
                <w:rFonts w:ascii="Times New Roman" w:hAnsi="Times New Roman"/>
                <w:color w:val="FFFFFF"/>
                <w:szCs w:val="18"/>
                <w:lang w:val="ru-RU"/>
              </w:rPr>
              <w:t>,</w:t>
            </w:r>
            <w:r w:rsidRPr="007E733D"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r w:rsidRPr="007E733D">
              <w:rPr>
                <w:rFonts w:ascii="Times New Roman" w:hAnsi="Times New Roman"/>
                <w:color w:val="FFFFFF"/>
                <w:szCs w:val="18"/>
                <w:lang w:val="en-US"/>
              </w:rPr>
              <w:t>SIMATIC S7-1200</w:t>
            </w:r>
            <w:r>
              <w:rPr>
                <w:rFonts w:ascii="Times New Roman" w:hAnsi="Times New Roman"/>
                <w:color w:val="FFFFFF"/>
                <w:szCs w:val="18"/>
                <w:lang w:val="ru-RU"/>
              </w:rPr>
              <w:t>,</w:t>
            </w:r>
          </w:p>
        </w:tc>
        <w:tc>
          <w:tcPr>
            <w:tcW w:w="7901" w:type="dxa"/>
            <w:gridSpan w:val="2"/>
            <w:vAlign w:val="center"/>
          </w:tcPr>
          <w:p w:rsidR="007B1921" w:rsidRPr="002B5670" w:rsidRDefault="00324467" w:rsidP="00C23F36">
            <w:pPr>
              <w:jc w:val="center"/>
              <w:rPr>
                <w:lang w:val="en-US"/>
              </w:rPr>
            </w:pPr>
            <w:r w:rsidRPr="00324467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-64135</wp:posOffset>
                  </wp:positionV>
                  <wp:extent cx="3655060" cy="1964690"/>
                  <wp:effectExtent l="19050" t="19050" r="21590" b="16510"/>
                  <wp:wrapSquare wrapText="bothSides"/>
                  <wp:docPr id="1" name="Рисунок 1" descr="сеть_натяжител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015" name="Picture 39" descr="сеть_натяжит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5060" cy="19646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B1921" w:rsidRPr="002B5670" w:rsidRDefault="007B1921">
      <w:pPr>
        <w:spacing w:after="200" w:line="276" w:lineRule="auto"/>
        <w:rPr>
          <w:lang w:val="en-US"/>
        </w:rPr>
      </w:pPr>
    </w:p>
    <w:tbl>
      <w:tblPr>
        <w:tblStyle w:val="a7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6804"/>
      </w:tblGrid>
      <w:tr w:rsidR="007B1921" w:rsidRPr="00E64AFD" w:rsidTr="0086548C">
        <w:trPr>
          <w:trHeight w:val="6521"/>
        </w:trPr>
        <w:tc>
          <w:tcPr>
            <w:tcW w:w="10632" w:type="dxa"/>
            <w:gridSpan w:val="2"/>
          </w:tcPr>
          <w:p w:rsidR="00324467" w:rsidRDefault="00324467" w:rsidP="00324467">
            <w:pPr>
              <w:ind w:right="2127"/>
              <w:rPr>
                <w:rFonts w:ascii="Times New Roman" w:hAnsi="Times New Roman"/>
                <w:lang w:val="ru-RU"/>
              </w:rPr>
            </w:pPr>
          </w:p>
          <w:p w:rsidR="00324467" w:rsidRDefault="00324467" w:rsidP="00324467">
            <w:pPr>
              <w:ind w:right="2127"/>
              <w:rPr>
                <w:rFonts w:ascii="Times New Roman" w:hAnsi="Times New Roman"/>
                <w:lang w:val="ru-RU"/>
              </w:rPr>
            </w:pPr>
          </w:p>
          <w:p w:rsidR="00324467" w:rsidRPr="00324467" w:rsidRDefault="00324467" w:rsidP="00324467">
            <w:pPr>
              <w:ind w:right="212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3378200</wp:posOffset>
                  </wp:positionH>
                  <wp:positionV relativeFrom="paragraph">
                    <wp:posOffset>46355</wp:posOffset>
                  </wp:positionV>
                  <wp:extent cx="2827020" cy="2256790"/>
                  <wp:effectExtent l="19050" t="19050" r="11430" b="10160"/>
                  <wp:wrapTight wrapText="bothSides">
                    <wp:wrapPolygon edited="0">
                      <wp:start x="-146" y="-182"/>
                      <wp:lineTo x="-146" y="21697"/>
                      <wp:lineTo x="21687" y="21697"/>
                      <wp:lineTo x="21687" y="-182"/>
                      <wp:lineTo x="-146" y="-182"/>
                    </wp:wrapPolygon>
                  </wp:wrapTight>
                  <wp:docPr id="4" name="Рисунок 2" descr="pl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016" name="Picture 40" descr="p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2567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4467">
              <w:rPr>
                <w:rFonts w:ascii="Times New Roman" w:hAnsi="Times New Roman"/>
                <w:lang w:val="ru-RU"/>
              </w:rPr>
              <w:t xml:space="preserve">Применение специализированной аппаратуры промышленной беспроводной связи </w:t>
            </w:r>
            <w:proofErr w:type="spellStart"/>
            <w:r w:rsidRPr="00324467">
              <w:rPr>
                <w:rFonts w:ascii="Times New Roman" w:hAnsi="Times New Roman"/>
                <w:lang w:val="ru-RU"/>
              </w:rPr>
              <w:t>Siemens</w:t>
            </w:r>
            <w:proofErr w:type="spellEnd"/>
            <w:r w:rsidRPr="0032446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24467">
              <w:rPr>
                <w:rFonts w:ascii="Times New Roman" w:hAnsi="Times New Roman"/>
                <w:lang w:val="ru-RU"/>
              </w:rPr>
              <w:t>Scalance</w:t>
            </w:r>
            <w:proofErr w:type="spellEnd"/>
            <w:r w:rsidRPr="00324467">
              <w:rPr>
                <w:rFonts w:ascii="Times New Roman" w:hAnsi="Times New Roman"/>
                <w:lang w:val="ru-RU"/>
              </w:rPr>
              <w:t xml:space="preserve"> W позволило в несколько раз ускорить ПНР на объекте, а также уменьшить стоимость проекта. Применение современного оборудования Siemens (S7-1200), позволило получить открытую архитектуру построения АСУ РПН с возможностью быстрой интеграции с АСУ управления цехом. Кроме того, были применены </w:t>
            </w:r>
            <w:proofErr w:type="spellStart"/>
            <w:r w:rsidRPr="00324467">
              <w:rPr>
                <w:rFonts w:ascii="Times New Roman" w:hAnsi="Times New Roman"/>
                <w:lang w:val="ru-RU"/>
              </w:rPr>
              <w:t>радиометки</w:t>
            </w:r>
            <w:proofErr w:type="spellEnd"/>
            <w:r w:rsidRPr="00324467">
              <w:rPr>
                <w:rFonts w:ascii="Times New Roman" w:hAnsi="Times New Roman"/>
                <w:lang w:val="ru-RU"/>
              </w:rPr>
              <w:t xml:space="preserve"> для идентификации изделия с учетом параметров качества (сортности). </w:t>
            </w:r>
          </w:p>
          <w:p w:rsidR="007B1921" w:rsidRPr="00324467" w:rsidRDefault="00324467" w:rsidP="00324467">
            <w:pPr>
              <w:ind w:right="2127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1271270</wp:posOffset>
                  </wp:positionV>
                  <wp:extent cx="3106420" cy="2334895"/>
                  <wp:effectExtent l="19050" t="19050" r="17780" b="27305"/>
                  <wp:wrapTight wrapText="bothSides">
                    <wp:wrapPolygon edited="0">
                      <wp:start x="-132" y="-176"/>
                      <wp:lineTo x="-132" y="21853"/>
                      <wp:lineTo x="21724" y="21853"/>
                      <wp:lineTo x="21724" y="-176"/>
                      <wp:lineTo x="-132" y="-176"/>
                    </wp:wrapPolygon>
                  </wp:wrapTight>
                  <wp:docPr id="5" name="Рисунок 3" descr="SDC1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013" name="Picture 37" descr="SDC14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420" cy="23348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1921" w:rsidRPr="00E64AFD" w:rsidTr="0086548C">
        <w:trPr>
          <w:trHeight w:val="2256"/>
        </w:trPr>
        <w:tc>
          <w:tcPr>
            <w:tcW w:w="3828" w:type="dxa"/>
          </w:tcPr>
          <w:p w:rsidR="007B1921" w:rsidRPr="0090118B" w:rsidRDefault="007B1921" w:rsidP="00231F4F">
            <w:pPr>
              <w:spacing w:after="0" w:line="240" w:lineRule="auto"/>
              <w:ind w:right="17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</w:tcPr>
          <w:p w:rsidR="007B1921" w:rsidRPr="00231F4F" w:rsidRDefault="007B1921" w:rsidP="007404A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BB81F"/>
                <w:sz w:val="32"/>
                <w:szCs w:val="32"/>
                <w:lang w:val="ru-RU"/>
              </w:rPr>
            </w:pPr>
          </w:p>
        </w:tc>
      </w:tr>
    </w:tbl>
    <w:p w:rsidR="007B1921" w:rsidRPr="00906726" w:rsidRDefault="007B1921" w:rsidP="00E64AFD">
      <w:pPr>
        <w:spacing w:after="200" w:line="276" w:lineRule="auto"/>
        <w:rPr>
          <w:rFonts w:asciiTheme="minorHAnsi" w:hAnsiTheme="minorHAnsi"/>
        </w:rPr>
      </w:pPr>
    </w:p>
    <w:sectPr w:rsidR="007B1921" w:rsidRPr="00906726" w:rsidSect="0090118B">
      <w:headerReference w:type="first" r:id="rId12"/>
      <w:pgSz w:w="11907" w:h="15842"/>
      <w:pgMar w:top="284" w:right="1440" w:bottom="426" w:left="1134" w:header="426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21" w:rsidRDefault="007B1921" w:rsidP="007B1921">
      <w:pPr>
        <w:spacing w:after="0" w:line="240" w:lineRule="auto"/>
      </w:pPr>
      <w:r>
        <w:separator/>
      </w:r>
    </w:p>
  </w:endnote>
  <w:endnote w:type="continuationSeparator" w:id="0">
    <w:p w:rsidR="007B1921" w:rsidRDefault="007B1921" w:rsidP="007B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emens Sans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Siemens Serif Semibold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emens Sans Black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21" w:rsidRDefault="007B1921" w:rsidP="007B1921">
      <w:pPr>
        <w:spacing w:after="0" w:line="240" w:lineRule="auto"/>
      </w:pPr>
      <w:r>
        <w:separator/>
      </w:r>
    </w:p>
  </w:footnote>
  <w:footnote w:type="continuationSeparator" w:id="0">
    <w:p w:rsidR="007B1921" w:rsidRDefault="007B1921" w:rsidP="007B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21" w:rsidRDefault="007B1921">
    <w:pPr>
      <w:pStyle w:val="a3"/>
    </w:pPr>
    <w:r w:rsidRPr="007B1921">
      <w:rPr>
        <w:noProof/>
        <w:lang w:val="ru-RU" w:eastAsia="ru-RU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712124</wp:posOffset>
          </wp:positionH>
          <wp:positionV relativeFrom="page">
            <wp:posOffset>142504</wp:posOffset>
          </wp:positionV>
          <wp:extent cx="2023505" cy="1128156"/>
          <wp:effectExtent l="19050" t="0" r="0" b="0"/>
          <wp:wrapNone/>
          <wp:docPr id="3" name="Picture 1" descr="SIE_Logo_Layer_Petrol_RGB_A4_5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_Logo_Layer_Petrol_RGB_A4_56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65B" w:rsidRPr="009B065B">
      <w:rPr>
        <w:noProof/>
      </w:rPr>
      <w:pict>
        <v:rect id="_x0000_s2052" style="position:absolute;margin-left:10.6pt;margin-top:11.35pt;width:573.65pt;height:218.85pt;z-index:-251658240;mso-position-horizontal-relative:page;mso-position-vertical-relative:page" fillcolor="#c8d2d7" stroked="f" strokeweight=".25pt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DEF"/>
    <w:multiLevelType w:val="hybridMultilevel"/>
    <w:tmpl w:val="C526B9EA"/>
    <w:lvl w:ilvl="0" w:tplc="DE88A8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668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814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0E8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E67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ED5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00A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482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227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D733E"/>
    <w:multiLevelType w:val="hybridMultilevel"/>
    <w:tmpl w:val="D38C4D74"/>
    <w:lvl w:ilvl="0" w:tplc="B1FA50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818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2A7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449D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8C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78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87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DC5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0A6F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B5D61"/>
    <w:multiLevelType w:val="hybridMultilevel"/>
    <w:tmpl w:val="3B685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32D12"/>
    <w:multiLevelType w:val="hybridMultilevel"/>
    <w:tmpl w:val="83AE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23503"/>
    <w:multiLevelType w:val="hybridMultilevel"/>
    <w:tmpl w:val="DCF6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91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1921"/>
    <w:rsid w:val="000F289A"/>
    <w:rsid w:val="0017302B"/>
    <w:rsid w:val="001C3949"/>
    <w:rsid w:val="00231F4F"/>
    <w:rsid w:val="002B5670"/>
    <w:rsid w:val="002D5D20"/>
    <w:rsid w:val="00324467"/>
    <w:rsid w:val="003F183D"/>
    <w:rsid w:val="00426BD5"/>
    <w:rsid w:val="00463CF0"/>
    <w:rsid w:val="00510B24"/>
    <w:rsid w:val="005A5F13"/>
    <w:rsid w:val="005D1D77"/>
    <w:rsid w:val="006B2E66"/>
    <w:rsid w:val="006B7CFF"/>
    <w:rsid w:val="006E3542"/>
    <w:rsid w:val="007404A5"/>
    <w:rsid w:val="007B1921"/>
    <w:rsid w:val="008020A5"/>
    <w:rsid w:val="0083783A"/>
    <w:rsid w:val="0086548C"/>
    <w:rsid w:val="0090118B"/>
    <w:rsid w:val="00906726"/>
    <w:rsid w:val="00911602"/>
    <w:rsid w:val="00942961"/>
    <w:rsid w:val="009B065B"/>
    <w:rsid w:val="00B514E7"/>
    <w:rsid w:val="00BC133A"/>
    <w:rsid w:val="00BD45C4"/>
    <w:rsid w:val="00C23F36"/>
    <w:rsid w:val="00D275C8"/>
    <w:rsid w:val="00DC1104"/>
    <w:rsid w:val="00E30FAC"/>
    <w:rsid w:val="00E6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1"/>
    <w:pPr>
      <w:spacing w:after="113" w:line="227" w:lineRule="exact"/>
    </w:pPr>
    <w:rPr>
      <w:rFonts w:ascii="Siemens Sans" w:eastAsia="Times New Roman" w:hAnsi="Siemens Sans" w:cs="Times New Roman"/>
      <w:spacing w:val="2"/>
      <w:kern w:val="8"/>
      <w:sz w:val="18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1921"/>
  </w:style>
  <w:style w:type="paragraph" w:styleId="a5">
    <w:name w:val="footer"/>
    <w:basedOn w:val="a"/>
    <w:link w:val="a6"/>
    <w:uiPriority w:val="99"/>
    <w:semiHidden/>
    <w:unhideWhenUsed/>
    <w:rsid w:val="007B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1921"/>
  </w:style>
  <w:style w:type="paragraph" w:customStyle="1" w:styleId="URLKeyword13pt">
    <w:name w:val="_URL_Keyword 13pt"/>
    <w:basedOn w:val="a"/>
    <w:rsid w:val="007B1921"/>
    <w:pPr>
      <w:spacing w:after="0" w:line="260" w:lineRule="atLeast"/>
      <w:ind w:right="680"/>
    </w:pPr>
    <w:rPr>
      <w:b/>
      <w:color w:val="FFFFFF"/>
      <w:spacing w:val="1"/>
      <w:sz w:val="26"/>
      <w:szCs w:val="36"/>
    </w:rPr>
  </w:style>
  <w:style w:type="paragraph" w:customStyle="1" w:styleId="Headline36pt">
    <w:name w:val="_Headline 36pt"/>
    <w:basedOn w:val="a"/>
    <w:rsid w:val="007B1921"/>
    <w:pPr>
      <w:framePr w:wrap="around" w:vAnchor="text" w:hAnchor="text" w:y="1"/>
      <w:spacing w:after="0" w:line="850" w:lineRule="exact"/>
      <w:ind w:left="-28" w:right="680"/>
    </w:pPr>
    <w:rPr>
      <w:rFonts w:ascii="Siemens Serif Semibold" w:hAnsi="Siemens Serif Semibold"/>
      <w:color w:val="FFFFFF"/>
      <w:spacing w:val="-2"/>
      <w:sz w:val="72"/>
      <w:szCs w:val="88"/>
    </w:rPr>
  </w:style>
  <w:style w:type="paragraph" w:customStyle="1" w:styleId="Subline15pt">
    <w:name w:val="_Subline 15pt"/>
    <w:basedOn w:val="a"/>
    <w:rsid w:val="007B1921"/>
    <w:pPr>
      <w:spacing w:before="196" w:after="120" w:line="369" w:lineRule="exact"/>
      <w:ind w:right="454"/>
    </w:pPr>
    <w:rPr>
      <w:b/>
      <w:color w:val="FFFFFF"/>
      <w:spacing w:val="1"/>
      <w:sz w:val="30"/>
      <w:szCs w:val="44"/>
    </w:rPr>
  </w:style>
  <w:style w:type="table" w:styleId="a7">
    <w:name w:val="Table Grid"/>
    <w:basedOn w:val="a1"/>
    <w:uiPriority w:val="59"/>
    <w:rsid w:val="007B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turalred">
    <w:name w:val="_Natural red"/>
    <w:basedOn w:val="a0"/>
    <w:rsid w:val="007B1921"/>
    <w:rPr>
      <w:color w:val="641946"/>
    </w:rPr>
  </w:style>
  <w:style w:type="paragraph" w:styleId="a8">
    <w:name w:val="Balloon Text"/>
    <w:basedOn w:val="a"/>
    <w:link w:val="a9"/>
    <w:uiPriority w:val="99"/>
    <w:semiHidden/>
    <w:unhideWhenUsed/>
    <w:rsid w:val="00C2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F36"/>
    <w:rPr>
      <w:rFonts w:ascii="Tahoma" w:eastAsia="Times New Roman" w:hAnsi="Tahoma" w:cs="Tahoma"/>
      <w:spacing w:val="2"/>
      <w:kern w:val="8"/>
      <w:sz w:val="16"/>
      <w:szCs w:val="16"/>
      <w:lang w:val="de-DE" w:eastAsia="de-DE"/>
    </w:rPr>
  </w:style>
  <w:style w:type="character" w:customStyle="1" w:styleId="Naturalblue">
    <w:name w:val="_Natural blue"/>
    <w:basedOn w:val="a0"/>
    <w:rsid w:val="0090118B"/>
    <w:rPr>
      <w:color w:val="006487"/>
    </w:rPr>
  </w:style>
  <w:style w:type="character" w:customStyle="1" w:styleId="A50">
    <w:name w:val="A5"/>
    <w:rsid w:val="0090118B"/>
    <w:rPr>
      <w:rFonts w:cs="Siemens Serif Semibold"/>
      <w:color w:val="ABB81F"/>
      <w:sz w:val="48"/>
      <w:szCs w:val="48"/>
    </w:rPr>
  </w:style>
  <w:style w:type="character" w:styleId="aa">
    <w:name w:val="Hyperlink"/>
    <w:basedOn w:val="a0"/>
    <w:rsid w:val="0090118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24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3902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8925">
          <w:marLeft w:val="28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708">
          <w:marLeft w:val="288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al-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0564C-1761-4DF7-BD18-7E61BAF3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mw1s1955</dc:creator>
  <cp:lastModifiedBy>User</cp:lastModifiedBy>
  <cp:revision>4</cp:revision>
  <cp:lastPrinted>2015-03-16T15:02:00Z</cp:lastPrinted>
  <dcterms:created xsi:type="dcterms:W3CDTF">2015-03-19T13:03:00Z</dcterms:created>
  <dcterms:modified xsi:type="dcterms:W3CDTF">2016-05-25T11:10:00Z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-403769902</vt:i4>
  </property>
  <property fmtid="{D5CDD505-2E9C-101B-9397-08002B2CF9AE}" pid="3" name="_NewReviewCycle">
    <vt:lpwstr/>
  </property>
  <property fmtid="{D5CDD505-2E9C-101B-9397-08002B2CF9AE}" pid="4" name="_EmailSubject">
    <vt:lpwstr>Информация о реализованных проектах</vt:lpwstr>
  </property>
  <property fmtid="{D5CDD505-2E9C-101B-9397-08002B2CF9AE}" pid="5" name="_AuthorEmail">
    <vt:lpwstr>marina.silantieva@siemens.com</vt:lpwstr>
  </property>
  <property fmtid="{D5CDD505-2E9C-101B-9397-08002B2CF9AE}" pid="6" name="_AuthorEmailDisplayName">
    <vt:lpwstr>Silantieva, Marina</vt:lpwstr>
  </property>
  <property fmtid="{D5CDD505-2E9C-101B-9397-08002B2CF9AE}" pid="7" name="_PreviousAdHocReviewCycleID">
    <vt:i4>-1914707210</vt:i4>
  </property>
  <property fmtid="{D5CDD505-2E9C-101B-9397-08002B2CF9AE}" pid="8" name="_ReviewingToolsShownOnce">
    <vt:lpwstr/>
  </property>
</Properties>
</file>